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4"/>
        </w:trPr>
        <w:tc>
          <w:tcPr>
            <w:tcW w:w="656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254 West 31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Street,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8"/>
        </w:trPr>
        <w:tc>
          <w:tcPr>
            <w:tcW w:w="6560" w:type="dxa"/>
            <w:vAlign w:val="bottom"/>
            <w:tcBorders>
              <w:top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2024, XWELL, Inc. (the “Company”) issued a press release announcing that it intends to file a notification of late filing on Form 12b-25 with the Securities and Exchange Commission (the “SEC”) in connection with the Annual Report on Form 10-K for the year ended December 31, 2023 (the “Form 10-K”), which will provide the Company with a 15 calendar day extension to file the Form 10-K. A copy of the press release is furnished herewith as Exhibit 99.1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Item 7.01 and Exhibit 99.1 of this Current Report on Form 8-K are not deemed to be “filed” for purposes of Section 18 of the Securities Exchange Act of 1934, as amended (the “Exchange Act”), nor shall this item and Exhibit 99.1 be incorporated by reference into the Company’s filings under the Securities Act of 1933, as amended (the “Securities Act”), or the Exchange Act, except as expressly set forth by specific reference in such future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and the press release incorporated herein contain forward-looking statements within the meaning of Section 27A of the Securities Act and Section 21E of the Exchange Act. These statements include, but are not limited to, statements regarding the Company’s expectations regarding the timing of the issuance of its fourth quarter and full year 2023 earnings and the filing of the Form 10-K. These forward-looking statements are made as of the date hereof and are based on current expectations, estimates, forecasts and projections as well as the beliefs and assumptions of management. Forward-looking statements are subject to a number of risks and uncertainties, many of which involve factors or circumstances that are beyond the Company’s control. The Company’s actual results could differ materially from those stated or implied in forward-looking statements due to a number of factors, including, but not limited to, the risk that additional information may arise prior to the filing of the Form 10-K; the final determination of the Audit Committee regarding matters relating to its internal review; the timing and ultimate conclusions of the Company’s independent auditors regarding the audit of the Company’s financial statements; and the risk that the completion and filing of the Form 10-K will take longer than expected. These and other potential risks and uncertainties that could cause actual results to differ from the results predicted are more fully detailed in the Company’s filings and reports with the SEC, including the Quarterly Report on Form 10-Q for the quarter ended September 30, 2023, as well as other filings and reports that are filed by the Company from time to time with the SEC. The Company disclaims any obligation to update forward-looking statements.</w:t>
      </w:r>
    </w:p>
    <w:p>
      <w:pPr>
        <w:spacing w:after="0" w:line="1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580" w:type="dxa"/>
            <w:vAlign w:val="bottom"/>
          </w:tcPr>
          <w:p>
            <w:pPr>
              <w:spacing w:after="0"/>
              <w:rPr>
                <w:sz w:val="20"/>
                <w:szCs w:val="20"/>
                <w:color w:val="auto"/>
              </w:rPr>
            </w:pPr>
          </w:p>
        </w:tc>
      </w:tr>
      <w:tr>
        <w:trPr>
          <w:trHeight w:val="391"/>
        </w:trPr>
        <w:tc>
          <w:tcPr>
            <w:tcW w:w="56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2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0000EE"/>
              </w:rPr>
              <w:t>Press Release dated April 1, 2024</w:t>
            </w:r>
          </w:p>
        </w:tc>
      </w:tr>
      <w:tr>
        <w:trPr>
          <w:trHeight w:val="20"/>
        </w:trPr>
        <w:tc>
          <w:tcPr>
            <w:tcW w:w="5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XWELL, Inc.</w:t>
            </w:r>
          </w:p>
        </w:tc>
        <w:tc>
          <w:tcPr>
            <w:tcW w:w="0" w:type="dxa"/>
            <w:vAlign w:val="bottom"/>
          </w:tcPr>
          <w:p>
            <w:pPr>
              <w:spacing w:after="0"/>
              <w:rPr>
                <w:sz w:val="1"/>
                <w:szCs w:val="1"/>
                <w:color w:val="auto"/>
              </w:rPr>
            </w:pP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2024</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Scott R. Milford</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80" w:type="dxa"/>
            <w:vAlign w:val="bottom"/>
            <w:vMerge w:val="restart"/>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520" w:type="dxa"/>
            <w:vAlign w:val="bottom"/>
          </w:tcPr>
          <w:p>
            <w:pPr>
              <w:spacing w:after="0"/>
              <w:rPr>
                <w:sz w:val="16"/>
                <w:szCs w:val="16"/>
                <w:color w:val="auto"/>
              </w:rPr>
            </w:pPr>
          </w:p>
        </w:tc>
        <w:tc>
          <w:tcPr>
            <w:tcW w:w="2680" w:type="dxa"/>
            <w:vAlign w:val="bottom"/>
            <w:vMerge w:val="continue"/>
          </w:tcPr>
          <w:p>
            <w:pPr>
              <w:spacing w:after="0"/>
              <w:rPr>
                <w:sz w:val="16"/>
                <w:szCs w:val="16"/>
                <w:color w:val="auto"/>
              </w:rPr>
            </w:pP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Scott R. Milford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675"/>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167640</wp:posOffset>
            </wp:positionV>
            <wp:extent cx="3900170" cy="677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0017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XWELL, Inc. Plans to File Form 12b-25 to</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Extend Filing Date of its Form 10-K</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YORK, April 1, 2024 -- XWELL, Inc. (Nasdaq: XWEL) ("XWELL" or the "Company"), an authority in wellness solutions for people on the go, today announced plans to file a Form 12b-25 with the U.S. Securities and Exchange Commission regarding its Annual Report on Form 10-K for the year ended December 31, 2023. Additional time is needed for the Company to compile and analyze supporting documentation in order to finalize the Form 10-K and in order to permit the Company’s independent registered public accounting firm to complete its audit of the consolidated financial statements included in the Form 10-K. The Company currently anticipates filing the Form 10-K as soon as practicable.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About XWELL,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XWELL, Inc. (Nasdaq: XWEL) is a leading global wellness holding company operating multiple brands: XpresSpa®, Treat™, Naples Wax Center®, XpresCheck® and HyperPointe™.</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and its Treat brand are leading retailers of wellness services and related products, with 34 locations in 15 airports globally.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Naples Wax Center is a group of upscale skin care boutiques, with three locations currently operating.</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154305</wp:posOffset>
            </wp:positionV>
            <wp:extent cx="5974715" cy="977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7471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plans and expectations relating to the business and operations and future store openings, including but not limited to, future openings of Naples Wax Center and XpresSpa locations,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Maria Kucinski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mkucinski@mww.com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2024-04-11T21:12:00Z</dcterms:created>
  <dcterms:modified xsi:type="dcterms:W3CDTF">2024-04-11T21:12:00Z</dcterms:modified>
</cp:coreProperties>
</file>