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26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Wingdings" w:cs="Wingdings" w:eastAsia="Wingdings" w:hAnsi="Wingdings"/>
          <w:sz w:val="13"/>
          <w:szCs w:val="13"/>
          <w:b w:val="1"/>
          <w:bCs w:val="1"/>
          <w:color w:val="auto"/>
        </w:rPr>
        <w:t xml:space="preserve">x </w:t>
      </w:r>
      <w:r>
        <w:rPr>
          <w:rFonts w:ascii="Times New Roman" w:cs="Times New Roman" w:eastAsia="Times New Roman" w:hAnsi="Times New Roman"/>
          <w:sz w:val="13"/>
          <w:szCs w:val="13"/>
          <w:color w:val="auto"/>
        </w:rPr>
        <w:t>Form 10-K</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20-F</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11-K</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10-Q</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10-D</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N-CEN</w:t>
      </w:r>
      <w:r>
        <w:rPr>
          <w:rFonts w:ascii="Wingdings" w:cs="Wingdings" w:eastAsia="Wingdings" w:hAnsi="Wingdings"/>
          <w:sz w:val="13"/>
          <w:szCs w:val="13"/>
          <w:b w:val="1"/>
          <w:bCs w:val="1"/>
          <w:color w:val="auto"/>
        </w:rPr>
        <w:t xml:space="preserve"> </w:t>
      </w:r>
      <w:r>
        <w:rPr>
          <w:rFonts w:ascii="MS PGothic" w:cs="MS PGothic" w:eastAsia="MS PGothic" w:hAnsi="MS PGothic"/>
          <w:sz w:val="13"/>
          <w:szCs w:val="13"/>
          <w:color w:val="auto"/>
        </w:rPr>
        <w:t>☐</w:t>
      </w:r>
      <w:r>
        <w:rPr>
          <w:rFonts w:ascii="Wingdings" w:cs="Wingdings" w:eastAsia="Wingdings" w:hAnsi="Wingdings"/>
          <w:sz w:val="13"/>
          <w:szCs w:val="13"/>
          <w:b w:val="1"/>
          <w:bCs w:val="1"/>
          <w:color w:val="auto"/>
        </w:rPr>
        <w:t xml:space="preserve"> </w:t>
      </w:r>
      <w:r>
        <w:rPr>
          <w:rFonts w:ascii="Times New Roman" w:cs="Times New Roman" w:eastAsia="Times New Roman" w:hAnsi="Times New Roman"/>
          <w:sz w:val="13"/>
          <w:szCs w:val="13"/>
          <w:color w:val="auto"/>
        </w:rPr>
        <w:t>Form N-CSR</w:t>
      </w:r>
    </w:p>
    <w:p>
      <w:pPr>
        <w:spacing w:after="0" w:line="26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December 31, 2025</w:t>
      </w:r>
    </w:p>
    <w:p>
      <w:pPr>
        <w:spacing w:after="0" w:line="225" w:lineRule="exact"/>
        <w:rPr>
          <w:sz w:val="24"/>
          <w:szCs w:val="24"/>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-119380</wp:posOffset>
            </wp:positionV>
            <wp:extent cx="8255" cy="92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92583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27" w:lineRule="exact"/>
        <w:rPr>
          <w:sz w:val="20"/>
          <w:szCs w:val="20"/>
          <w:color w:val="auto"/>
        </w:rPr>
      </w:pPr>
    </w:p>
    <w:p>
      <w:pPr>
        <w:jc w:val="both"/>
        <w:ind w:left="500" w:hanging="486"/>
        <w:spacing w:after="0" w:line="191" w:lineRule="auto"/>
        <w:tabs>
          <w:tab w:leader="none" w:pos="500" w:val="left"/>
        </w:tabs>
        <w:numPr>
          <w:ilvl w:val="0"/>
          <w:numId w:val="2"/>
        </w:numPr>
        <w:rPr>
          <w:rFonts w:ascii="Wingdings" w:cs="Wingdings" w:eastAsia="Wingdings" w:hAnsi="Wingdings"/>
          <w:sz w:val="36"/>
          <w:szCs w:val="36"/>
          <w:b w:val="1"/>
          <w:bCs w:val="1"/>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N-CEN, N-CSR, or the transition report or portion thereof, could not be filed within the prescribed time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XWELL, Inc. (the “Company”) will not, without unreasonable effort and expense, be able to file its Annual Report on Form 10-K for the fiscal year ended December 31, 2025 (the “2025 Annual Report”) within the prescribed time period. Additional time is needed for the Company to compile and analyze supporting documentation in order to complete its financial statement preparation and review process to finalize the Form 10-K. The Company anticipates that it will file the Form 10-K no later than the fifteenth calendar day following the prescribed filing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00" w:hanging="39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Ezra T. Ernst</w:t>
            </w:r>
          </w:p>
        </w:tc>
        <w:tc>
          <w:tcPr>
            <w:tcW w:w="762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646.389.3412</w:t>
            </w:r>
          </w:p>
        </w:tc>
      </w:tr>
      <w:tr>
        <w:trPr>
          <w:trHeight w:val="22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9"/>
                <w:szCs w:val="19"/>
                <w:color w:val="auto"/>
              </w:rPr>
            </w:pPr>
          </w:p>
        </w:tc>
        <w:tc>
          <w:tcPr>
            <w:tcW w:w="7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(Area Code) (Telephone Number)</w:t>
            </w:r>
          </w:p>
        </w:tc>
      </w:tr>
    </w:tbl>
    <w:p>
      <w:pPr>
        <w:spacing w:after="0" w:line="179" w:lineRule="exact"/>
        <w:rPr>
          <w:sz w:val="20"/>
          <w:szCs w:val="20"/>
          <w:color w:val="auto"/>
        </w:rPr>
      </w:pPr>
    </w:p>
    <w:p>
      <w:pPr>
        <w:ind w:left="280" w:right="120" w:hanging="215"/>
        <w:spacing w:after="0" w:line="232" w:lineRule="exact"/>
        <w:rPr>
          <w:sz w:val="20"/>
          <w:szCs w:val="20"/>
          <w:color w:val="auto"/>
        </w:rPr>
      </w:pPr>
      <w:r>
        <w:rPr>
          <w:rFonts w:ascii="Times New Roman" w:cs="Times New Roman" w:eastAsia="Times New Roman" w:hAnsi="Times New Roman"/>
          <w:sz w:val="18"/>
          <w:szCs w:val="18"/>
          <w:color w:val="auto"/>
        </w:rPr>
        <w:t xml:space="preserve">(2)Have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120015</wp:posOffset>
            </wp:positionV>
            <wp:extent cx="6960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80" w:lineRule="exact"/>
        <w:rPr>
          <w:sz w:val="20"/>
          <w:szCs w:val="20"/>
          <w:color w:val="auto"/>
        </w:rPr>
      </w:pPr>
    </w:p>
    <w:p>
      <w:pPr>
        <w:ind w:left="280" w:hanging="215"/>
        <w:spacing w:after="0" w:line="239" w:lineRule="exact"/>
        <w:rPr>
          <w:sz w:val="20"/>
          <w:szCs w:val="20"/>
          <w:color w:val="auto"/>
        </w:rPr>
      </w:pPr>
      <w:r>
        <w:rPr>
          <w:rFonts w:ascii="Times New Roman" w:cs="Times New Roman" w:eastAsia="Times New Roman" w:hAnsi="Times New Roman"/>
          <w:sz w:val="18"/>
          <w:szCs w:val="18"/>
          <w:color w:val="auto"/>
        </w:rPr>
        <w:t xml:space="preserve">(3)Is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XWELL,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March 31, 2026</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 Ezra T. Ernst</w:t>
            </w:r>
          </w:p>
        </w:tc>
      </w:tr>
      <w:tr>
        <w:trPr>
          <w:trHeight w:val="205"/>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6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Ezra T. Ernst</w:t>
            </w:r>
          </w:p>
        </w:tc>
      </w:tr>
      <w:tr>
        <w:trPr>
          <w:trHeight w:val="234"/>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2026-04-01T05:03:36Z</dcterms:created>
  <dcterms:modified xsi:type="dcterms:W3CDTF">2026-04-01T05:03:36Z</dcterms:modified>
</cp:coreProperties>
</file>