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 2020, XpresSpa Group, Inc., a Delaware corporation (the “Company”), entered into a U.S. Small Business Administration (“SBA”) Paycheck Protection Program (“PPP”) promissory note in the principal amount of $5,653,399 payable to Bank of America, NA (the “Bank”) evidencing a PPP loan from the Bank (the “PPP Loan”). The PPP Loan will bear interest at a rate of 1% per annum. No payments will be due on the PPP Loan during a six month deferral period commencing on May 2, 2020. Commencing one month after the expiration of the deferral period, and continuing on the same day of each month thereafter until the maturity date of the PPP Loan, the Company will be obligated to make monthly payments of principal and interest, each in such equal amount required to fully amortize the principal amount outstanding on the PPP Loan by the maturity date. The maturity date is May 2, 2022.</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amount of the PPP Loan is subject to forgiveness under the PPP upon the Company’s request to the extent that PPP Loan proceeds are used to pay expenses permitted by the PPP, including payroll, rent, and utilities. The Bank may forgive interest accrued on any principal forgiven if the SBA pays the interest. There can be no assurance that any part of the PPP Loan will be forgiven.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PPP Loan contains customary borrower default provisions and lender remedies, including the right of the Bank to require immediate repayment in full the outstanding principal balance of the PPP Loan with accrued interest.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related to the PPP Loan is incorporated by reference into this Item 2.03.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U.S. Small Business Administration Paycheck Protection Program Note.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7, 2020</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Douglas Satzman</w:t>
            </w:r>
          </w:p>
        </w:tc>
      </w:tr>
      <w:tr>
        <w:trPr>
          <w:trHeight w:val="195"/>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904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01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01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99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992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00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2020-05-07T05:19:45Z</dcterms:created>
  <dcterms:modified xsi:type="dcterms:W3CDTF">2020-05-07T05:19:45Z</dcterms:modified>
</cp:coreProperties>
</file>