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Haynes Omar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XWEL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CFO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vests in four equal annual increments over each of the first four anniversaries of the date of the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Omar Haynes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728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35145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2023-01-09T20:48:23Z</dcterms:created>
  <dcterms:modified xsi:type="dcterms:W3CDTF">2023-01-09T20:48:23Z</dcterms:modified>
</cp:coreProperties>
</file>