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15,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6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60" w:type="dxa"/>
            <w:vAlign w:val="bottom"/>
            <w:gridSpan w:val="3"/>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6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254 West 31st Street, 11th Floor, New York, New York</w:t>
            </w:r>
          </w:p>
        </w:tc>
        <w:tc>
          <w:tcPr>
            <w:tcW w:w="466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8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Attached hereto as Exhibit 99.1 is a copy of a press release of XpresSpa Group, Inc., dated November 15, 2021, announcing certain operating results for the fiscal quarter ended September 30, 2021. The information in the press release is incorporated by reference into this Item 2.02 of this Current Report on Form 8-K.</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2020 filed on March 31, 2021, and the Company’s subsequently filed Quarterly Reports on Form 10-Q, including the Form 10-Q for the quarter ended September 30, 2021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15, 2021</w:t>
        </w:r>
      </w:hyperlink>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171450</wp:posOffset>
            </wp:positionV>
            <wp:extent cx="241744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74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Reports Third Quarter 2021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Best Performing Quarterly Financial Results in Company History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Quarterly Revenue of $26.8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Net Income of $5.6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Track for Record Year of Revenue and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Liquidity Position with Unrestricted Cash Balance Increasing to $109.2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Webcast and Conference Call Scheduled for 4:30 PM ET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November 15, 2021 - XpresSpa Group, Inc. (Nasdaq: XSPA), a travel health and wellness company, today announced that it has filed financial results on Form 10-Q for the third quarter ending September 30, 2021.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Doug Satzman, XpresSpa Group CEO, stated, “We are extremely pleased with our record results and sincerely thank our entire team for making them possible. For the third quarter, we generated our highest ever revenue of $26.8 million as well as our first ever quarter of profitability, with net income of $5.6 million. In fact, XpresSpa Group has reached a year-to-date, nine-month consolidated revenue of $44.4 million and year-to-date net income of $74 thousand. We are projecting a strong end to 2021 as we approach the holiday season, which would make this a banner year for our Company.”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Satzman continued, “Strong testing numbers, concurrent with the resumption of travel, have enabled XpresCheck to vastly surpass our expectations to-date. We firmly believe that COVID-19 testing at major U.S. airports will remain an important part of travel, especially international travel, for the foreseeable future. This is due to the emergence of highly contagious COVID-19 variants, such as Delta, along with break-through vaccination infections. Our $2 million Centers for Disease Control and Prevention (“CDC”) pilot program, which is not reflected in these quarterly financials, is also showing positive results and we expect to recognize approximately 75% of the revenue during this fourth quarter. We also anticipate that this CDC program will be expanded.”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Satzman added, “As we look to the future of XpresSpa Group, along with XpresCheck, we envision Treat becoming a leader in the emerging new category of travel health and wellness by providing 24/7, on-demand access to integrated healthcare through technology and personalized services. Having already launched our Treat website and mobile app, we are now focused on opening our first Treat In-Airport Wellness Centers. Treat at JFK Terminal 4 is scheduled to open next month while Treat at Phoenix Sky Harbor is now scheduled during the first quarter next year. Additional location openings are planned for 2022 and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Satzman concluded, “Ultimately, we believe that the Company has significant opportunities utilizing three sustainable growth brands that can collectively generate annualized revenue of $500 million by 2025. We believe each can have healthy unit level economics and can operate adjacent to the others while leveraging an efficient corporate structure, coupled with our relationships and experience operating in global airports. In realizing our growth target, we intend to elevate these brands and remain nimble, but also further expanding our services and products, resulting in increased market share and attendant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Update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XpresCheck</w:t>
      </w:r>
      <w:r>
        <w:rPr>
          <w:rFonts w:ascii="Arial" w:cs="Arial" w:eastAsia="Arial" w:hAnsi="Arial"/>
          <w:sz w:val="29"/>
          <w:szCs w:val="29"/>
          <w:color w:val="auto"/>
          <w:vertAlign w:val="superscript"/>
        </w:rPr>
        <w:t>TM</w:t>
      </w:r>
      <w:r>
        <w:rPr>
          <w:rFonts w:ascii="Arial" w:cs="Arial" w:eastAsia="Arial" w:hAnsi="Arial"/>
          <w:sz w:val="18"/>
          <w:szCs w:val="18"/>
          <w:i w:val="1"/>
          <w:iCs w:val="1"/>
          <w:color w:val="auto"/>
        </w:rPr>
        <w:t xml:space="preserve"> Wellness Centers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XpresCheck’s business has entered into management services agreements with state licensed physicians and nurse practitioners, under which we administer COVID-19 testing options, including a Polymerase Chain Reaction (PCR) test and a rapid PCR test. As of today, there are 14 operating XpresCheck locations in 12 airports.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 since the beginning of the third quarter of 2021 include:</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XpresCheck opened a COVID-19 testing facility at Hartsfield-Jackson Atlanta International Airport (ATL) inside a legacy XpresSpa located in Concourse 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XpresCheck initiated its $2 million, eight-week pilot program with the CDC in collaboration with Concentric by Ginkgo. Under this program, XpresCheck is conducting biosurveillance monitoring at three major U.S. airports (JFK International Airport, Newark Liberty International Airport and San Francisco International Airport) aimed at identifying existing and new SARS-CoV-2 variants, including the highly contagious Delta variant and other new variants surfacing in the U.S.</w:t>
      </w:r>
    </w:p>
    <w:p>
      <w:pPr>
        <w:spacing w:after="0" w:line="1" w:lineRule="exact"/>
        <w:rPr>
          <w:rFonts w:ascii="Arial" w:cs="Arial" w:eastAsia="Arial" w:hAnsi="Arial"/>
          <w:sz w:val="18"/>
          <w:szCs w:val="18"/>
          <w:color w:val="auto"/>
        </w:rPr>
      </w:pPr>
    </w:p>
    <w:p>
      <w:pPr>
        <w:jc w:val="both"/>
        <w:ind w:left="1300" w:hanging="320"/>
        <w:spacing w:after="0" w:line="30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revenue on this contract is based on certain milestones specified in the contract and no revenue was recorded during the third quarter of 2021. However, the Company believes that approximately 75% of the revenue will be recorded during the fourth quarter of 2021. The Company is pleased with the initial results of the CDC pilot program as the number of participants continues to increase.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r>
        <w:rPr>
          <w:rFonts w:ascii="Arial" w:cs="Arial" w:eastAsia="Arial" w:hAnsi="Arial"/>
          <w:sz w:val="29"/>
          <w:szCs w:val="29"/>
          <w:color w:val="auto"/>
          <w:vertAlign w:val="superscript"/>
        </w:rPr>
        <w:t>TM</w:t>
      </w:r>
      <w:r>
        <w:rPr>
          <w:rFonts w:ascii="Arial" w:cs="Arial" w:eastAsia="Arial" w:hAnsi="Arial"/>
          <w:sz w:val="18"/>
          <w:szCs w:val="18"/>
          <w:i w:val="1"/>
          <w:iCs w:val="1"/>
          <w:color w:val="auto"/>
        </w:rPr>
        <w:t xml:space="preserve"> Services</w:t>
      </w:r>
    </w:p>
    <w:p>
      <w:pPr>
        <w:spacing w:after="0" w:line="139"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By July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2021, the Company re-opened four top-performing domestic XpresSpa locations with modified hours and top selling services such as massage, manicure, and pedicures. There were two additional locations opened during the third quarter.</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2021, another four locations were reopened and an additional three XpresSpa reopening’s are planned for the remainder of the year. As of today, there are currently 10 (domestic) XpresSpa company locations and one franchise location operating: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Austin-Bergstrom International Airport (AUS) Section J (franchised)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Charlotte Douglas International Airport (CLT) Concourse A/B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Charlotte Douglas International Airport (CLT) Concourse 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Dallas/Fort Worth Int’l Airport (DFW) Concourse 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Dallas/Fort Worth International Airport (DFW) Concourse 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Hartsfield-Jackson Atlanta Int’l Airport (ATL) Concourse 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Hartsfield-Jackson Atlanta International Airport (ATL) Concourse 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William P. Hobby Airport (HOU)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F. Kennedy International Airport (JFK) Terminal 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McCarran International Airport (LAS) Concourse 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Orlando International Airport (MCO) Airside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There are also three XpresSpa locations operating in Dubai International Airport in the United Arab Emirates as well as three XpresSpa locations operating in Schiphol Amsterdam Airport in the Netherlands.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domestic XpresSpa locations are operating approximately eight hours per day during the busiest hours (compared to up to 16 hours per day pre-pandemic) with sales volumes about 30% to 60% of pre-pandemic levels. The Company implemented a price increase in mid-October and is planning to test some new touchless massage services and new retail items during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re-evaluate each airport on a month by month basis as well as review continued learnings as the portfolio is re-activated.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 A New Travel Health and Wellness Brand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Treat, the Company’s new travel health and wellness brand, provides access to integrated care services that can seamlessly fit into a health and wellness lifestyle. Empowering travelers to take a health-first approach to the journey ahead, Treat acts as a wellness concierge, providing medical care and wellness services to consumers as they return to travel.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Treat website (www.treat.com) features original content, access to resources about global COVID-19 requirements, and curated e-commerce. The Treat mobile app provides access to on-demand virtual care to board-certified physicians, including chat care and video care. The app also has a “travel wallet” providing access to a person’s medical records, vaccinations and test results. Eventually, we expect to expand the app and benefits to include in-app premium wellness content including meditations and workouts as well a Smart Health Card online shopping and prescription discounts.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 the long-term, the Company envisions that digital channels will provide growth opportunities beyond the airport locations, which would be achieved through subscription-based services that offer care and tools supporting travel health and wellness. The Company also anticipates offering upstream content that can be monetized through affiliate revenue as well as curated ecommerce retail through www.treat.com.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Treat In-airport Wellness Centers will offer services such as, travel vaccines, anxiety care, emergency prescriptions, vitamin IV therapies, as well as private virtual wellness services including fitness, yoga and guided meditation sessions. Treat Wellness Centers will also include a highly curated assortment of premium health and wellness travel items in their onsite retail collection.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Treat In-Airport Wellness Center is now set to launch at JFK International Airport in December and will be followed by Phoenix Sky Harbor International Airport in the first quarter 2022. The Company is in negotiations for several additional locations, including some XpresSpa conversions, at major airports across the U.S. for 2022 and 2023.</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its strong liquidity position and poise for growth, the Company is also considering accretive acquisitions and other strategic transactions to further broaden its service and retail offerings and would invest in new opportunities beyond this new evolving concept.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of 2021, the Company repurchased 250,000 shares of its common stock outside of black-out periods. As of September 30, 2021, 14.75 million shares remained available under the 15 million share repurchase program announced on August 31, 2021. Management has discretion in determining the conditions under which shares may be purchased from time to time,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had cash and cash equivalents, excluding restricted cash, of $109.2 million, and total current assets of $113.1 million and total current liabilities of $17.2 million reflecting strong working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Third Quarter 2021 Financial Results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revenue during the three months ended September 30, 2021 was $26.8 million compared to $0.2 million in the corresponding period in 2020. The increase in revenue was primarily due to the recognition of revenue from twelve XpresCheck locations totaling $25.4 million. The Company also generated $1.4 million in services related to reopened XpresSpa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Explanation of Management Services Agreements (“MSAs”) and Variable Interest Entities (“VIEs”)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 XpresCheck and under the terms of the MSA with Professional Corporations (“PCs”) that in turn contract with physicians and other professional healthcare Providers, the Company offers testing services to airline employees, contractors, concessionaire employees, TSA officers and U.S. Customs and Border Protection agents, as well as the traveling public. The Company has entered into MSAs with PCs that provide healthcare services to patients. Under the terms of the MSAs which may be modified according to market conditions, XpresTest provides office space, equipment, supplies, non-licensed staff, and management services to support and facilitate the PC’s provision of COVID-19 and other medical diagnostic testing in return for a management fee.</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July 1, 2021, the Company determined that the PCs are variable interest entities (“VIE”), and the Company has a variable interest in the PCs. In pursuance, the total revenue of $25.4 million for the PCs for the three months ended September 30, 2021 were consolidated on the books of the Company.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June 30, 2021, MSA fees were commensurate with the expected level of activity required to be billed by XpresCheck. Therefore, the PCs were assessed not to be variable interest entities prior to July 1, 2021.</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July 1, 2021, contractual arrangements between the Company, the Company’s affiliated medical group and nominated shareholder were changed in a manner that changes the characteristics or adequacy of the Nominee Shareholders equity investment at risk and residual returns. Notwithstanding their legal form of ownership of equity interests in the PC of the Nominee Shareholder, the primary beneficiary of the affiliated medical group is the Company. Therefore, due to reassessment triggered by the development on July 1, 2021, the Company determined that the PCs were variable interest entities as of such date. The Company consolidated the PCs under the VIE model since the Company has the power to direct activities that most significantly impact the PCs economic performance and the right to receive benefits or the obligation to absorb losses that could potentially be significant to the PCs.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increased to $13.7 million from $1.4 million in the prior year third quarter. The increase in cost of sales was primarily due to the cost of sales incurred in XpresCheck pursuant to the MSAs.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$5.2 million compared to $4.4 million for the year ago comparable period. The increase was primarily due to start-up costs associated with XpresCheck, development of Treat, and additional legal fees related to the resolution of certain XpresSpa litigation matters, offset by reduced variable costs related to the closed XpresSpa locations and the realized benefits of cost cutting and control initiatives instituted throughout 2019 and 2020, primarily in salaries, occupancy and professional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operations increased to $7.1 million compared to a loss from operations of $9.2 million in the prior year third quarter, an increase of $16.3 million. Income from operations consists of $12.0 million contributed by our Xprescheck business offset by losses at our XpresSpa and Treat divisions and corporate-level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common shareholders was $5.6 million compared to a net loss attributable to common shareholders of $6.1 million in the prior year third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Quarterly Report on Form on 10-Q filed on November 15, 2021 for more financial information related to the third quarter ending September 30, 2021. It can be accessed at https://investors.xpresspa.com/sec-filings or at https://www.sec.gov/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XpresCheck Non-GAAP Financial Metrics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assessment that the PCs qualify as VIEs, and are presented as consolidated information in the Company’s financial statements, results in a clearer view on the full COVID-19 testing economics. Additional information of note and shown below includes Total Patient Encounters; Total NAAT Rapid Tests (Antigen and PCR); and PCR % of Total NAAT Rapid.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Patients By Quarter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37,589</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Q2</w:t>
            </w:r>
          </w:p>
        </w:tc>
        <w:tc>
          <w:tcPr>
            <w:tcW w:w="1040" w:type="dxa"/>
            <w:vAlign w:val="bottom"/>
          </w:tcPr>
          <w:p>
            <w:pPr>
              <w:jc w:val="right"/>
              <w:spacing w:after="0"/>
              <w:rPr>
                <w:sz w:val="20"/>
                <w:szCs w:val="20"/>
                <w:color w:val="auto"/>
              </w:rPr>
            </w:pPr>
            <w:r>
              <w:rPr>
                <w:rFonts w:ascii="Arial" w:cs="Arial" w:eastAsia="Arial" w:hAnsi="Arial"/>
                <w:sz w:val="18"/>
                <w:szCs w:val="18"/>
                <w:color w:val="auto"/>
              </w:rPr>
              <w:t>92,415</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Rapid Test (Antigen and PCR) / Percent of Total Patients By Quarter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27,651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Q2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75,788</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110,376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Rapid PCR Tests / Percent of Total Rapid Tests By Quarter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Q2</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32,382</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74,090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a non-GAAP basis, Adjusted EBITDA was $8.7 million during the third quarter 2021, compared to an Adjusted EBITDA loss of $5.1 million in the prior year third quarter. The improvement of $13.8 million is indicative of the profitability of XpresCheck compared to the legacy XpresSpa spa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Company defines Adjusted EBITDA as earnings before interest, taxes, depreciation and amortization expense, non-cash charges and stock-based compensation expense.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Adjusted EBITDA to be an important indicator for the performance of its operating business, XpresCheck. In particular, it believes that it is useful for analysts and investors to understand that Adjusted EBITDA excludes certain transactions not related to core cash operating activities, which are primarily related to XpresCheck. The Company believes that excluding these transactions allows investors to meaningfully analyze the performance of core cash operations. For a reconciliation to GAAP EBITDA, please refer to the 10-Q filed this afternoon.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Revenue Target of $500 Million by 2025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reiterated its long-term revenue target of $500 million by 2025 that was first introduced at the HC Wainwright 23rd Annual Global Investment Conference in September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webcast and conference call at 4:30 p.m. Eastern Time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encourages investors and interested parties to listen via webcast as there is a limited capacity to access the conference call by dialing 1-201-689-8263. To submit a question, please email ir@xpresspagroup.com.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XpresSpa Group, Inc. (Nasdaq: XSPA) is a leading global health and wellness holding company operating three distinct brands: Treat™, XpresCheck™, and XpresSpa™. Treat is a travel health and wellness brand that will be providing on-demand access to healthcare through technology and personalized services. XpresCheck is a leading on-site airport provider of COVID-19 screening and testing with 14 locations in 12 domestic airports. XpresSpa is a leading airport retailer of spa services and related health and wellness products, with 43 locations in 21 airports globally.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2021-11-15T15:37:21Z</dcterms:created>
  <dcterms:modified xsi:type="dcterms:W3CDTF">2021-11-15T15:37:21Z</dcterms:modified>
</cp:coreProperties>
</file>