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-239395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4272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4272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Weinstein Cliff</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VRINGO, INC.</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780 THIRD AVENUE,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9"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Vringo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VRNG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7"/>
          <w:szCs w:val="17"/>
          <w:color w:val="0000FF"/>
        </w:rPr>
        <w:t>04/04/2016</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9" w:right="680" w:firstLine="9"/>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4" w:lineRule="exact"/>
        <w:rPr>
          <w:sz w:val="24"/>
          <w:szCs w:val="24"/>
          <w:color w:val="auto"/>
        </w:rPr>
      </w:pPr>
    </w:p>
    <w:tbl>
      <w:tblPr>
        <w:tblLayout w:type="fixed"/>
        <w:tblInd w:w="211" w:type="dxa"/>
        <w:tblCellMar>
          <w:top w:w="0" w:type="dxa"/>
          <w:left w:w="0" w:type="dxa"/>
          <w:bottom w:w="0" w:type="dxa"/>
          <w:right w:w="0" w:type="dxa"/>
        </w:tblCellMar>
      </w:tblPr>
      <w:tr>
        <w:trPr>
          <w:trHeight w:val="158"/>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4"/>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11"/>
        <w:spacing w:after="0"/>
        <w:rPr>
          <w:sz w:val="20"/>
          <w:szCs w:val="20"/>
          <w:color w:val="auto"/>
        </w:rPr>
      </w:pPr>
      <w:r>
        <w:rPr>
          <w:rFonts w:ascii="Arial" w:cs="Arial" w:eastAsia="Arial" w:hAnsi="Arial"/>
          <w:sz w:val="17"/>
          <w:szCs w:val="17"/>
          <w:color w:val="0000FF"/>
        </w:rPr>
        <w:t>President of FLI CHARGE</w:t>
      </w:r>
    </w:p>
    <w:p>
      <w:pPr>
        <w:spacing w:after="0" w:line="397" w:lineRule="exact"/>
        <w:rPr>
          <w:sz w:val="24"/>
          <w:szCs w:val="24"/>
          <w:color w:val="auto"/>
        </w:rPr>
      </w:pPr>
    </w:p>
    <w:p>
      <w:pPr>
        <w:sectPr>
          <w:pgSz w:w="11900" w:h="16838" w:orient="portrait"/>
          <w:cols w:equalWidth="0" w:num="3">
            <w:col w:w="3340" w:space="720"/>
            <w:col w:w="3269" w:space="720"/>
            <w:col w:w="3471"/>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3800" w:type="dxa"/>
            <w:vAlign w:val="bottom"/>
            <w:gridSpan w:val="7"/>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82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820" w:type="dxa"/>
            <w:vAlign w:val="bottom"/>
            <w:gridSpan w:val="10"/>
            <w:vMerge w:val="restart"/>
          </w:tcPr>
          <w:p>
            <w:pPr>
              <w:ind w:left="5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NY</w:t>
            </w:r>
          </w:p>
        </w:tc>
        <w:tc>
          <w:tcPr>
            <w:tcW w:w="1120" w:type="dxa"/>
            <w:vAlign w:val="bottom"/>
            <w:vMerge w:val="restart"/>
          </w:tcPr>
          <w:p>
            <w:pPr>
              <w:ind w:left="40"/>
              <w:spacing w:after="0"/>
              <w:rPr>
                <w:sz w:val="20"/>
                <w:szCs w:val="20"/>
                <w:color w:val="auto"/>
              </w:rPr>
            </w:pPr>
            <w:r>
              <w:rPr>
                <w:rFonts w:ascii="Arial" w:cs="Arial" w:eastAsia="Arial" w:hAnsi="Arial"/>
                <w:sz w:val="17"/>
                <w:szCs w:val="17"/>
                <w:color w:val="0000FF"/>
              </w:rPr>
              <w:t>10017</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82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6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8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4"/>
          </w:tcPr>
          <w:p>
            <w:pPr>
              <w:spacing w:after="0"/>
              <w:rPr>
                <w:sz w:val="11"/>
                <w:szCs w:val="11"/>
                <w:color w:val="auto"/>
              </w:rPr>
            </w:pPr>
          </w:p>
        </w:tc>
        <w:tc>
          <w:tcPr>
            <w:tcW w:w="270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8"/>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2"/>
              </w:rPr>
              <w:t>Date</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2740" w:type="dxa"/>
            <w:vAlign w:val="bottom"/>
            <w:gridSpan w:val="5"/>
          </w:tcPr>
          <w:p>
            <w:pPr>
              <w:ind w:left="6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3020" w:type="dxa"/>
            <w:vAlign w:val="bottom"/>
            <w:tcBorders>
              <w:bottom w:val="single" w:sz="8" w:color="2C2C2C"/>
            </w:tcBorders>
            <w:gridSpan w:val="6"/>
          </w:tcPr>
          <w:p>
            <w:pPr>
              <w:spacing w:after="0"/>
              <w:rPr>
                <w:sz w:val="7"/>
                <w:szCs w:val="7"/>
                <w:color w:val="auto"/>
              </w:rPr>
            </w:pPr>
          </w:p>
        </w:tc>
        <w:tc>
          <w:tcPr>
            <w:tcW w:w="27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60" w:type="dxa"/>
            <w:vAlign w:val="bottom"/>
            <w:gridSpan w:val="11"/>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960" w:type="dxa"/>
            <w:vAlign w:val="bottom"/>
            <w:gridSpan w:val="2"/>
          </w:tcPr>
          <w:p>
            <w:pPr>
              <w:ind w:left="100"/>
              <w:spacing w:after="0"/>
              <w:rPr>
                <w:sz w:val="20"/>
                <w:szCs w:val="20"/>
                <w:color w:val="auto"/>
              </w:rPr>
            </w:pPr>
            <w:r>
              <w:rPr>
                <w:rFonts w:ascii="Arial" w:cs="Arial" w:eastAsia="Arial" w:hAnsi="Arial"/>
                <w:sz w:val="12"/>
                <w:szCs w:val="12"/>
                <w:b w:val="1"/>
                <w:bCs w:val="1"/>
                <w:color w:val="auto"/>
              </w:rPr>
              <w:t>5. Number of</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5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Acquired (A)</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tcPr>
          <w:p>
            <w:pPr>
              <w:ind w:left="10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1.55</w:t>
            </w:r>
          </w:p>
        </w:tc>
        <w:tc>
          <w:tcPr>
            <w:tcW w:w="140" w:type="dxa"/>
            <w:vAlign w:val="bottom"/>
          </w:tcPr>
          <w:p>
            <w:pPr>
              <w:spacing w:after="0"/>
              <w:rPr>
                <w:sz w:val="21"/>
                <w:szCs w:val="21"/>
                <w:color w:val="auto"/>
              </w:rPr>
            </w:pPr>
          </w:p>
        </w:tc>
        <w:tc>
          <w:tcPr>
            <w:tcW w:w="1100" w:type="dxa"/>
            <w:vAlign w:val="bottom"/>
          </w:tcPr>
          <w:p>
            <w:pPr>
              <w:ind w:left="260"/>
              <w:spacing w:after="0"/>
              <w:rPr>
                <w:sz w:val="20"/>
                <w:szCs w:val="20"/>
                <w:color w:val="auto"/>
              </w:rPr>
            </w:pPr>
            <w:r>
              <w:rPr>
                <w:rFonts w:ascii="Arial" w:cs="Arial" w:eastAsia="Arial" w:hAnsi="Arial"/>
                <w:sz w:val="13"/>
                <w:szCs w:val="13"/>
                <w:color w:val="0000FF"/>
              </w:rPr>
              <w:t>04/04/2016</w:t>
            </w:r>
          </w:p>
        </w:tc>
        <w:tc>
          <w:tcPr>
            <w:tcW w:w="1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3"/>
                <w:szCs w:val="13"/>
                <w:color w:val="0000FF"/>
              </w:rPr>
              <w:t>A</w:t>
            </w:r>
          </w:p>
        </w:tc>
        <w:tc>
          <w:tcPr>
            <w:tcW w:w="680" w:type="dxa"/>
            <w:vAlign w:val="bottom"/>
          </w:tcPr>
          <w:p>
            <w:pPr>
              <w:ind w:left="120"/>
              <w:spacing w:after="0"/>
              <w:rPr>
                <w:sz w:val="20"/>
                <w:szCs w:val="20"/>
                <w:color w:val="auto"/>
              </w:rPr>
            </w:pPr>
            <w:r>
              <w:rPr>
                <w:rFonts w:ascii="Arial" w:cs="Arial" w:eastAsia="Arial" w:hAnsi="Arial"/>
                <w:sz w:val="13"/>
                <w:szCs w:val="13"/>
                <w:color w:val="0000FF"/>
              </w:rPr>
              <w:t>800,000</w:t>
            </w:r>
          </w:p>
        </w:tc>
        <w:tc>
          <w:tcPr>
            <w:tcW w:w="280" w:type="dxa"/>
            <w:vAlign w:val="bottom"/>
          </w:tcPr>
          <w:p>
            <w:pPr>
              <w:spacing w:after="0"/>
              <w:rPr>
                <w:sz w:val="21"/>
                <w:szCs w:val="21"/>
                <w:color w:val="auto"/>
              </w:rPr>
            </w:pPr>
          </w:p>
        </w:tc>
        <w:tc>
          <w:tcPr>
            <w:tcW w:w="780" w:type="dxa"/>
            <w:vAlign w:val="bottom"/>
            <w:gridSpan w:val="2"/>
          </w:tcPr>
          <w:p>
            <w:pPr>
              <w:ind w:left="300"/>
              <w:spacing w:after="0"/>
              <w:rPr>
                <w:sz w:val="20"/>
                <w:szCs w:val="20"/>
                <w:color w:val="auto"/>
              </w:rPr>
            </w:pPr>
            <w:r>
              <w:rPr>
                <w:rFonts w:ascii="Arial" w:cs="Arial" w:eastAsia="Arial" w:hAnsi="Arial"/>
                <w:sz w:val="11"/>
                <w:szCs w:val="11"/>
                <w:color w:val="008000"/>
              </w:rPr>
              <w:t>(1)</w:t>
            </w:r>
          </w:p>
        </w:tc>
        <w:tc>
          <w:tcPr>
            <w:tcW w:w="740" w:type="dxa"/>
            <w:vAlign w:val="bottom"/>
          </w:tcPr>
          <w:p>
            <w:pPr>
              <w:ind w:left="60"/>
              <w:spacing w:after="0"/>
              <w:rPr>
                <w:sz w:val="20"/>
                <w:szCs w:val="20"/>
                <w:color w:val="auto"/>
              </w:rPr>
            </w:pPr>
            <w:r>
              <w:rPr>
                <w:rFonts w:ascii="Arial" w:cs="Arial" w:eastAsia="Arial" w:hAnsi="Arial"/>
                <w:sz w:val="13"/>
                <w:szCs w:val="13"/>
                <w:color w:val="0000FF"/>
              </w:rPr>
              <w:t>04/04/2026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640" w:type="dxa"/>
            <w:vAlign w:val="bottom"/>
          </w:tcPr>
          <w:p>
            <w:pPr>
              <w:spacing w:after="0"/>
              <w:rPr>
                <w:sz w:val="20"/>
                <w:szCs w:val="20"/>
                <w:color w:val="auto"/>
              </w:rPr>
            </w:pPr>
            <w:r>
              <w:rPr>
                <w:rFonts w:ascii="Arial" w:cs="Arial" w:eastAsia="Arial" w:hAnsi="Arial"/>
                <w:sz w:val="17"/>
                <w:szCs w:val="17"/>
                <w:color w:val="0000FF"/>
              </w:rPr>
              <w:t>800,000</w:t>
            </w:r>
          </w:p>
        </w:tc>
        <w:tc>
          <w:tcPr>
            <w:tcW w:w="40" w:type="dxa"/>
            <w:vAlign w:val="bottom"/>
          </w:tcPr>
          <w:p>
            <w:pPr>
              <w:spacing w:after="0"/>
              <w:rPr>
                <w:sz w:val="21"/>
                <w:szCs w:val="21"/>
                <w:color w:val="auto"/>
              </w:rPr>
            </w:pPr>
          </w:p>
        </w:tc>
        <w:tc>
          <w:tcPr>
            <w:tcW w:w="720" w:type="dxa"/>
            <w:vAlign w:val="bottom"/>
            <w:gridSpan w:val="2"/>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20"/>
              <w:spacing w:after="0"/>
              <w:rPr>
                <w:sz w:val="20"/>
                <w:szCs w:val="20"/>
                <w:color w:val="auto"/>
              </w:rPr>
            </w:pPr>
            <w:r>
              <w:rPr>
                <w:rFonts w:ascii="Arial" w:cs="Arial" w:eastAsia="Arial" w:hAnsi="Arial"/>
                <w:sz w:val="13"/>
                <w:szCs w:val="13"/>
                <w:color w:val="0000FF"/>
              </w:rPr>
              <w:t>800,000</w:t>
            </w: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40" w:firstLine="6"/>
        <w:spacing w:after="0" w:line="242" w:lineRule="auto"/>
        <w:tabs>
          <w:tab w:leader="none" w:pos="172"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stock option vests in equal quarterly installments over a three-year period, with the first vesting date on June 30, 2016. The option is subject to certain restrictions on exercise until the Issuer's stockholders have approved (i) an increase in the number of shares of common stock authorized under the Issuer's 2012 Employee, Director and Consultant Equity Incentive Plan (or successor plan) (the "Equity Plan"), and (ii) an increase of the number of stock options that may be issued to any participant under the Equity Plan in any fiscal year. If such stockholder approval is not obtained on or prior to December 31, 2016, the stock option will be cancelled and be of no further effect.</w:t>
      </w:r>
    </w:p>
    <w:p>
      <w:pPr>
        <w:spacing w:after="0" w:line="44"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2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 Cliff Weinstein</w:t>
            </w: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04/06/2016</w:t>
            </w:r>
          </w:p>
        </w:tc>
      </w:tr>
      <w:tr>
        <w:trPr>
          <w:trHeight w:val="230"/>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0804"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2019-12-08T14:29:22Z</dcterms:created>
  <dcterms:modified xsi:type="dcterms:W3CDTF">2019-12-08T14:29:22Z</dcterms:modified>
</cp:coreProperties>
</file>