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434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43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Sinclair H. Van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7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Vringo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VRNG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VRINGO, INC.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02/11/2013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780 THIRD AVENUE, 15TH FLOOR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3.18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02/11/2023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80,000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One-fourth (1/4) of the number of options granted shall vest on the last day of each calendar quarter during calendar year 2013.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H. Van Sinclair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02/13/2013</w:t>
            </w:r>
          </w:p>
        </w:tc>
      </w:tr>
      <w:tr>
        <w:trPr>
          <w:trHeight w:val="235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1"/>
        </w:trPr>
        <w:tc>
          <w:tcPr>
            <w:tcW w:w="9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1"/>
        </w:trPr>
        <w:tc>
          <w:tcPr>
            <w:tcW w:w="9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12921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2019-12-17T07:41:53Z</dcterms:created>
  <dcterms:modified xsi:type="dcterms:W3CDTF">2019-12-17T07:41:53Z</dcterms:modified>
</cp:coreProperties>
</file>