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Ernst Ezra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XWELL,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254 WEST 31ST STREET, 11TH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XWELL,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XWEL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XprsTst, Exc VP XprsSp Gp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02/05/2024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02/05/2034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10,000 Non-Qualified Stock Options, all of which shall vest on May 5, 2024, three months after the grant date, subject to Mr. Ernst's continuous service with the Company through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Soffer, Attorney-in-Fact for Ezra Ernst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05331" TargetMode="External"/><Relationship Id="rId4" Type="http://schemas.openxmlformats.org/officeDocument/2006/relationships/hyperlink" Target="http://www.sec.gov/cgi-bin/browse-edgar?action=getcompany&amp;CIK=000141042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3268</Characters>
  <CharactersWithSpaces>3810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