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Bernstein Bruce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XpresSpa Group,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C/O XPRESSPA GROUP,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08/19/2021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1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08/19/2021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1.4253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664,198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original Form 4, filed on August 19, 2021, is being amended by this Form 4/A solely to correct the transaction code of the purchase.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Bruce Bernstein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08/20/2021</w:t>
            </w:r>
          </w:p>
        </w:tc>
      </w:tr>
      <w:tr>
        <w:trPr>
          <w:trHeight w:val="23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547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2021-08-20T19:32:02Z</dcterms:created>
  <dcterms:modified xsi:type="dcterms:W3CDTF">2021-08-20T19:32:02Z</dcterms:modified>
</cp:coreProperties>
</file>